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CD6C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FA9AE1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temelju članka 35. stavaka 1. i 2.  Zakona o ograničavanju uporabe duhanskih i srodnih proizvoda  (Narodne novine  broj 45/17, 114/18), članka 2. stavka 2. Pravilnika o načinu provođenja aktivnosti u  školskim ustanovama na promicanju spoznaje o štetnosti uporabe duhanskih proizvoda  za zdravlje ( Narodne novine broj  176/03) te članka 80. Statuta OŠ „Milan Brozović“ Kastav, u daljnjem tekstu: Škola) Školski odbor  na  sjednici održanoj dana  20.travnja  2021. godine donio je: </w:t>
      </w:r>
    </w:p>
    <w:p w14:paraId="611459EA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CA5E57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224DE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</w:t>
      </w:r>
    </w:p>
    <w:p w14:paraId="7B9D3CC0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PRAVILNIK </w:t>
      </w:r>
    </w:p>
    <w:p w14:paraId="5A30855D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  NAČINU PROVOĐENJA AKTIVNOSTI NA PROMICANJU SPOZNAJE O ŠTETNOSTI UPORABE DUHANSKIH I SRODNIH PROIZVODA ZA ZDRAVLJE  </w:t>
      </w:r>
    </w:p>
    <w:p w14:paraId="1279251E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4C91ABB1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B747D32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EF39D1E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I. OPĆE ODREDBE </w:t>
      </w:r>
    </w:p>
    <w:p w14:paraId="32DF32FC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7B3B208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1.</w:t>
      </w:r>
    </w:p>
    <w:p w14:paraId="03C1B780" w14:textId="77777777" w:rsidR="001975FF" w:rsidRDefault="001975FF" w:rsidP="001975FF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</w:rPr>
        <w:t xml:space="preserve">Škola je </w:t>
      </w:r>
      <w:r>
        <w:rPr>
          <w:rFonts w:ascii="Arial" w:hAnsi="Arial" w:cs="Arial"/>
          <w:bdr w:val="none" w:sz="0" w:space="0" w:color="auto" w:frame="1"/>
        </w:rPr>
        <w:t>obvezna  promicati spoznaju o štetnosti uporabe duhanskih i srodnih proizvoda za zdravlje među svim uzrastima učenika, djece i mladeži.</w:t>
      </w:r>
    </w:p>
    <w:p w14:paraId="39A94DC4" w14:textId="77777777" w:rsidR="001975FF" w:rsidRDefault="001975FF" w:rsidP="001975FF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Promicanje spoznaje o štetnosti uporabe duhanskih i srodnih proizvoda provodi se u svim aktivnostima provedbe redovite naobrazbe.</w:t>
      </w:r>
    </w:p>
    <w:p w14:paraId="2F192EBF" w14:textId="77777777" w:rsidR="001975FF" w:rsidRDefault="001975FF" w:rsidP="001975FF">
      <w:pPr>
        <w:pStyle w:val="box454438"/>
        <w:spacing w:before="0" w:beforeAutospacing="0" w:after="48" w:afterAutospacing="0"/>
        <w:ind w:firstLine="408"/>
        <w:textAlignment w:val="baseline"/>
        <w:rPr>
          <w:rFonts w:ascii="Arial" w:hAnsi="Arial" w:cs="Arial"/>
        </w:rPr>
      </w:pPr>
    </w:p>
    <w:p w14:paraId="7423275B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2.</w:t>
      </w:r>
    </w:p>
    <w:p w14:paraId="03A9C353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Pravilnikom o načinu provođenja aktivnosti na promicanju spoznaje o štetnosti uporabe duhanskih i srodnih proizvoda  za zdravlje (u daljnjem tekstu: Pravilnik) uređuje se: </w:t>
      </w:r>
    </w:p>
    <w:p w14:paraId="22B704F8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2467250" w14:textId="77777777" w:rsidR="001975FF" w:rsidRDefault="001975FF" w:rsidP="001975F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softHyphen/>
        <w:t>han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softHyphen/>
        <w:t>skih proizvoda za zdravlje</w:t>
      </w:r>
      <w:r>
        <w:rPr>
          <w:rFonts w:ascii="Arial" w:eastAsia="Calibri" w:hAnsi="Arial" w:cs="Arial"/>
          <w:sz w:val="24"/>
          <w:szCs w:val="24"/>
        </w:rPr>
        <w:t xml:space="preserve"> učenika, djece i mladeži </w:t>
      </w:r>
    </w:p>
    <w:p w14:paraId="439C4732" w14:textId="77777777" w:rsidR="001975FF" w:rsidRDefault="001975FF" w:rsidP="001975FF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5D6424BA" w14:textId="77777777" w:rsidR="001975FF" w:rsidRDefault="001975FF" w:rsidP="001975FF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predlaganje i organiziranje te izdavanje publikacija čiji je cilj promicanje nepu</w:t>
      </w:r>
      <w:r>
        <w:rPr>
          <w:rFonts w:ascii="Arial" w:hAnsi="Arial" w:cs="Arial"/>
          <w:bdr w:val="none" w:sz="0" w:space="0" w:color="auto" w:frame="1"/>
        </w:rPr>
        <w:softHyphen/>
        <w:t>šenja kao zdravog načina života</w:t>
      </w:r>
    </w:p>
    <w:p w14:paraId="65E1CC0F" w14:textId="77777777" w:rsidR="001975FF" w:rsidRDefault="001975FF" w:rsidP="001975FF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osnivanje Povjerenstva za borbu protiv pušenja</w:t>
      </w:r>
    </w:p>
    <w:p w14:paraId="225E4925" w14:textId="77777777" w:rsidR="001975FF" w:rsidRDefault="001975FF" w:rsidP="001975FF">
      <w:pPr>
        <w:pStyle w:val="t-98-2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poduzimanje drugih aktivnosti od značaja za zaštitu zdravlja učenika, djece i mladeži od štetnih utjecaja pušenja, duhana i duhanskih proizvoda.</w:t>
      </w:r>
    </w:p>
    <w:p w14:paraId="1628E749" w14:textId="77777777" w:rsidR="001975FF" w:rsidRDefault="001975FF" w:rsidP="001975FF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3A3DA300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3.</w:t>
      </w:r>
    </w:p>
    <w:p w14:paraId="69A31BC7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Odredbe ovog Pravilnika odnose se na  sve radnike Škole, učenike, roditelje i sve druge osobe koje su nazočne u Školi kao posjetitelji ili službene osobe.   </w:t>
      </w:r>
    </w:p>
    <w:p w14:paraId="316D86E6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Ravnatelj Škole je odgovorna osoba za provedbu apsolutne zabrane pušenja u Školi.  </w:t>
      </w:r>
    </w:p>
    <w:p w14:paraId="51DCE4B8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3F4568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4.</w:t>
      </w:r>
    </w:p>
    <w:p w14:paraId="70566319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D249863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Znakovi o zabrani pušenja trebaju biti istaknuti na ulazu u Školu  i drugim vidljivim mjestima u Školi.</w:t>
      </w:r>
    </w:p>
    <w:p w14:paraId="3FF6F3CB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FF386D0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5.</w:t>
      </w:r>
    </w:p>
    <w:p w14:paraId="3C87D21F" w14:textId="77777777" w:rsidR="001975FF" w:rsidRDefault="001975FF" w:rsidP="00197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4194D324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II. PLANIRANJE I PROVOĐENJE AKTIVNOSTI O PROMICANJU SPOZNAJE O ŠTETNOSTI  DUHANSKIH I SRODNIH PROIZVODA</w:t>
      </w:r>
    </w:p>
    <w:p w14:paraId="0574EACB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16011A2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917448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6.</w:t>
      </w:r>
    </w:p>
    <w:p w14:paraId="2026AE86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Promicanje spoznaje o štetnosti uporabe duhanskih i srodnih proizvoda  u pravilu se provodi  u Školi, a prema potrebi i izvan Škole.  </w:t>
      </w:r>
    </w:p>
    <w:p w14:paraId="0701FF48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provođenju odredbi ovog Pravilnika Škola surađuje s roditeljima, skrbnicima, nadležnim ustanovama i institucijama, udrugama  te  drugim službama. </w:t>
      </w:r>
    </w:p>
    <w:p w14:paraId="72AB3443" w14:textId="77777777" w:rsidR="001975FF" w:rsidRDefault="001975FF" w:rsidP="001975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Program promicanja spoznaje o štetnosti uporabe duhanskih i srodnih proizvoda za zdravlje </w:t>
      </w:r>
      <w:r>
        <w:rPr>
          <w:rFonts w:ascii="Arial" w:hAnsi="Arial" w:cs="Arial"/>
          <w:sz w:val="24"/>
          <w:szCs w:val="24"/>
        </w:rPr>
        <w:t xml:space="preserve">među učenicima, djecom i mladeži donosi ministar nadležan za obrazovanje uz mišljenje ministra nadležnog za zdravlje. </w:t>
      </w:r>
    </w:p>
    <w:p w14:paraId="2D00D6A4" w14:textId="77777777" w:rsidR="001975FF" w:rsidRDefault="001975FF" w:rsidP="001975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7256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2A383E4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7.</w:t>
      </w:r>
    </w:p>
    <w:p w14:paraId="76078BA1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 provođenju  aktivnosti kojima je cilj smanjenje uporabe duhanskih i srodnih proizvoda te   usvajanje zdravijeg i kvalitetnijeg života bez pušenja učitelji</w:t>
      </w:r>
      <w:r>
        <w:rPr>
          <w:rFonts w:ascii="Arial" w:eastAsia="Calibri" w:hAnsi="Arial" w:cs="Arial"/>
          <w:i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stručni suradnici trebaju educirati učenike o štetnosti uporabe duhanskih i srodnih proizvoda da izgrade negativan odnos prema uporabi duhanskih proizvoda te značenju zdravlja i promicanja zdravih životnih navika. </w:t>
      </w:r>
    </w:p>
    <w:p w14:paraId="1A849C79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738088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6D28D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III. PROGRAMI PROMICANJA ŠTETNOSTI DUHANSKIH I SRODNIH PROIZVODA </w:t>
      </w:r>
    </w:p>
    <w:p w14:paraId="5498297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C7C7813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E175EAB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8.</w:t>
      </w:r>
    </w:p>
    <w:p w14:paraId="6197CA5E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Programi promicanja štetnosti duhanskih i srodnih proizvoda, odvikavanja od pušenja te predlaganje i organiziranje izdavanja publikacija čiji je cilj promicanje nepušenja kao zdravog načina života provode se u okviru programa rada Škole te u skladu s financijskim mogućnostima Škole. </w:t>
      </w:r>
    </w:p>
    <w:p w14:paraId="173B68EB" w14:textId="77777777" w:rsidR="001975FF" w:rsidRDefault="001975FF" w:rsidP="001975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Školi se promiču i spoznaje o štetnosti i posljedicama uporabe droga i sličnih supstanci, alkohola i drugih proizvoda koji stvaraju ovisnost i štete zdravlju. </w:t>
      </w:r>
    </w:p>
    <w:p w14:paraId="5D34C102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 provedbi Programa iz stavka 1. ovoga članka : </w:t>
      </w:r>
    </w:p>
    <w:p w14:paraId="4BDD4810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učenike  i radnike Škole upoznaje se o štetnosti i rizicima uporabe duhanskih i srodnih proizvoda</w:t>
      </w:r>
    </w:p>
    <w:p w14:paraId="03225B98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organiziraju se predavanja i/ili radionice o promicanju štetnosti uporabe duhanskih  i srodnih proizvoda te promicanje zdravlja i  zdravih životnih navika</w:t>
      </w:r>
    </w:p>
    <w:p w14:paraId="58207829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provodi se suradnja s roditeljima, skrbnicima, te nadležnim tijelima i udrugama za promicanje spoznaje o štetnosti uporabe duhanskih i srodnih proizvoda</w:t>
      </w:r>
    </w:p>
    <w:p w14:paraId="70AEA199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predlaže se i organizira izdavanje publikacija čiji je cilj promicanje nepušenja kao zdravog načina života</w:t>
      </w:r>
    </w:p>
    <w:p w14:paraId="767A6037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rad na  zajedničkim projekatima o štetnosti uporabe duhanskih i srodnih proizvoda učenika, učitelja</w:t>
      </w:r>
      <w:r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stručnih suradnika </w:t>
      </w:r>
    </w:p>
    <w:p w14:paraId="4FCA2513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isticanje na vidljivim mjestima u Školi pisanih obavijesti, plakata i sl. kojima se promiče nepušenje kao zdravi način života </w:t>
      </w:r>
    </w:p>
    <w:p w14:paraId="18FD36ED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edukacija o načinima odvikavanja od uporabe duhanskih i srodnih proizvoda </w:t>
      </w:r>
    </w:p>
    <w:p w14:paraId="4530E096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osposobljavanje učitelja</w:t>
      </w:r>
      <w:r>
        <w:rPr>
          <w:rFonts w:ascii="Arial" w:eastAsia="Calibri" w:hAnsi="Arial" w:cs="Arial"/>
          <w:i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 stručnih suradnika za učinkovito promicanje spoznaje o štetnosti uporabe duhanskih i srodnih proizvoda</w:t>
      </w:r>
    </w:p>
    <w:p w14:paraId="7F24C70F" w14:textId="77777777" w:rsidR="001975FF" w:rsidRDefault="001975FF" w:rsidP="001975FF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provedba drugih mjera u skladu s potrebama i mogućnostima Škole. </w:t>
      </w:r>
    </w:p>
    <w:p w14:paraId="40F59238" w14:textId="77777777" w:rsidR="001975FF" w:rsidRDefault="001975FF" w:rsidP="001975FF">
      <w:pPr>
        <w:pStyle w:val="Odlomakpopisa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7F74D48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5C7BF3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0C0D57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68AA4E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IV. POVJERENSTVO ZA BORBU PROTIV PUŠENJA </w:t>
      </w:r>
    </w:p>
    <w:p w14:paraId="075A5B2A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0681228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9.</w:t>
      </w:r>
    </w:p>
    <w:p w14:paraId="238D4F57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školi  je obvezno imenovati Povjerenstvo za borbu protiv pušenja  (u daljnjem tekstu: Povjerenstvo).</w:t>
      </w:r>
    </w:p>
    <w:p w14:paraId="7F298907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Povjerenstvo imenuje ravnatelj iz reda učitelja</w:t>
      </w:r>
      <w:r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stručnih suradnika, na četiri godine, a mogu biti ponovno imenovani.   </w:t>
      </w:r>
    </w:p>
    <w:p w14:paraId="777ADC3B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Povjerenstvo ima tri  člana koji između sebe biraju predsjednika Povjerenstva.  </w:t>
      </w:r>
    </w:p>
    <w:p w14:paraId="3F5FCC07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Ako je predsjednik ili član Povjerenstva  duže vrijeme opravdano nenazočan na radu zbog bolovanja, </w:t>
      </w:r>
      <w:proofErr w:type="spellStart"/>
      <w:r>
        <w:rPr>
          <w:rFonts w:ascii="Arial" w:eastAsia="Calibri" w:hAnsi="Arial" w:cs="Arial"/>
          <w:sz w:val="24"/>
          <w:szCs w:val="24"/>
        </w:rPr>
        <w:t>rodiljnog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odnosno roditeljskog  dopusta  ili je razriješen na vlastiti zahtjev, ravnatelj će imenovati novog člana Povjerenstva kome mandat traje do isteka mandata člana umjesto koga je imenovan. </w:t>
      </w:r>
    </w:p>
    <w:p w14:paraId="5923077A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Ravnatelj može zbog opravdanog razloga razriješiti člana Povjerenstva i prije isteka roka na koji je imenovan.  </w:t>
      </w:r>
    </w:p>
    <w:p w14:paraId="2FE2B27B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E5E663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10.</w:t>
      </w:r>
    </w:p>
    <w:p w14:paraId="5CC4254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Povjerenstvo:  </w:t>
      </w:r>
    </w:p>
    <w:p w14:paraId="6BD7E3CC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prati i nadzire provodi li se u Školi zabrana pušenja </w:t>
      </w:r>
    </w:p>
    <w:p w14:paraId="544AE75E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daje tijelima Škole , učiteljima</w:t>
      </w:r>
      <w:r>
        <w:rPr>
          <w:rFonts w:ascii="Arial" w:eastAsia="Calibri" w:hAnsi="Arial" w:cs="Arial"/>
          <w:color w:val="00B0F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i stručnim suradnicima prijedloge i mišljenja u svezi uočenim problemima u provedbi zabrane pušenja </w:t>
      </w:r>
    </w:p>
    <w:p w14:paraId="589AEE78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promiče nepušenje kao zdrav način života i rada</w:t>
      </w:r>
    </w:p>
    <w:p w14:paraId="4ABB4BF5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predlaže programe i aktivnosti odvikavanja od pušenja i promicanje spoznaje o štetnosti duhanskih i srodnih proizvoda </w:t>
      </w:r>
    </w:p>
    <w:p w14:paraId="0E5DD218" w14:textId="77777777" w:rsidR="001975FF" w:rsidRDefault="001975FF" w:rsidP="001975FF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predlaže izradu prigodnih publikacija o promicanju štetnosti duhanskih i srodnih proizvoda i prednostima  nepušenja i sudjeluje u izradi istih</w:t>
      </w:r>
    </w:p>
    <w:p w14:paraId="40519F43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predlaže nabavu primjerene literature </w:t>
      </w:r>
    </w:p>
    <w:p w14:paraId="16579E31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surađuje  s udrugama, školama i tijelima koja se u okviru svog djelokruga bave promicanjem nepušenja </w:t>
      </w:r>
    </w:p>
    <w:p w14:paraId="3A5C70E7" w14:textId="77777777" w:rsidR="001975FF" w:rsidRDefault="001975FF" w:rsidP="001975FF">
      <w:pPr>
        <w:pStyle w:val="Odlomakpopisa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obavlja druge poslove u skladu sa zakonskim i podzakonskim propisima.</w:t>
      </w:r>
    </w:p>
    <w:p w14:paraId="0764231D" w14:textId="77777777" w:rsidR="001975FF" w:rsidRDefault="001975FF" w:rsidP="001975FF">
      <w:pPr>
        <w:pStyle w:val="Odlomakpopisa"/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</w:p>
    <w:p w14:paraId="27A3D72B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538258F9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11.</w:t>
      </w:r>
    </w:p>
    <w:p w14:paraId="4A9C25D1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Povjerenstvo radi na sjednicama koje se održavaju prema potrebi, a za održavanje sjednice potrebna je nazočnost svih članova. </w:t>
      </w:r>
    </w:p>
    <w:p w14:paraId="6363A933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Predsjednik Povjerenstva saziva sjednice i predsjedava im.  </w:t>
      </w:r>
    </w:p>
    <w:p w14:paraId="015F0769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Članovi Povjerenstva odlučuju većinom glasova.</w:t>
      </w:r>
    </w:p>
    <w:p w14:paraId="35AC009E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sjednicama Povjerenstva vodi se zapisnik, a vodi ga član Povjerenstva. </w:t>
      </w:r>
    </w:p>
    <w:p w14:paraId="22A06D17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 sjednicama Povjerenstva nazočan je i ravnatelj  bez prava odlučivanja.   </w:t>
      </w:r>
    </w:p>
    <w:p w14:paraId="7F85D96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Druge osobe mogu sudjelovati na sjednici prema potrebi i u svezi s odlučivanjem o određenoj problematici odnosno pitanju, uz prethodni dogovor predsjednika Povjerenstva i ravnatelja.</w:t>
      </w:r>
    </w:p>
    <w:p w14:paraId="4CF33524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4A7A60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12.</w:t>
      </w:r>
    </w:p>
    <w:p w14:paraId="2945759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Povjerenstvo podnosi ravnatelju pisano izvješće najkasnije do 30. rujna za prethodnu školsku godinu. </w:t>
      </w:r>
    </w:p>
    <w:p w14:paraId="68BDDF79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33242F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V. PRIJELAZNE I ZAVRŠNE ODREDBE </w:t>
      </w:r>
    </w:p>
    <w:p w14:paraId="6000093F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C6F9E7C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color w:val="7030A0"/>
          <w:sz w:val="24"/>
          <w:szCs w:val="24"/>
        </w:rPr>
      </w:pPr>
    </w:p>
    <w:p w14:paraId="611FEAC3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13.</w:t>
      </w:r>
    </w:p>
    <w:p w14:paraId="207E3473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Sredstva potrebna za realizaciju sustavnih odgojnih, informativnih i promidžbenih aktivnosti s  ciljem smanjenja i ograničavanja uporabe duhanskih i srodnih proizvoda osiguravaju se u  državnom proračunu.</w:t>
      </w:r>
    </w:p>
    <w:p w14:paraId="24AEF20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688A121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9A68F9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14.</w:t>
      </w:r>
    </w:p>
    <w:p w14:paraId="18B9E736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Ravnatelj je obvezan imenovati članove Povjerenstva za borbu protiv pušenja iz članka 9. ovog Pravilnika najkasnije u roku od 15 dana od dana stupanja na snagu ovog Pravilnika. </w:t>
      </w:r>
    </w:p>
    <w:p w14:paraId="2EE7B26C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9B4AEBB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39FF912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B233022" w14:textId="77777777" w:rsidR="001975FF" w:rsidRDefault="001975FF" w:rsidP="001975F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Članak 15.</w:t>
      </w:r>
    </w:p>
    <w:p w14:paraId="6FFA6748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Ovaj Pravilnik stupa na snagu dan nakon dana objave na oglasnoj ploči Škole.  </w:t>
      </w:r>
    </w:p>
    <w:p w14:paraId="74593AA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Stupanjem na snagu ovog Pravilnika prestaje vrijediti Pravilnik o promicanju spoznaja o štetnosti duhanskih proizvoda KLASA:  003-02/09-01/1  URBROJ: 2170-55-01-09-06   od dana 29. siječnja 2009. godine.</w:t>
      </w:r>
    </w:p>
    <w:p w14:paraId="1E2CF310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D757C29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003-01/21-01/1</w:t>
      </w:r>
    </w:p>
    <w:p w14:paraId="5F291872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URBROJ:2170-55-01-21-9</w:t>
      </w:r>
    </w:p>
    <w:p w14:paraId="469BA84D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Kastav, 20. travnja 2021. godine</w:t>
      </w:r>
    </w:p>
    <w:p w14:paraId="5C947879" w14:textId="77777777" w:rsidR="001975FF" w:rsidRDefault="001975FF" w:rsidP="001975FF">
      <w:pPr>
        <w:spacing w:after="0" w:line="240" w:lineRule="auto"/>
        <w:ind w:left="4956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Predsjednik Školskog odbora:</w:t>
      </w:r>
    </w:p>
    <w:p w14:paraId="46DEA661" w14:textId="77777777" w:rsidR="001975FF" w:rsidRDefault="001975FF" w:rsidP="001975FF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_________________________ </w:t>
      </w:r>
    </w:p>
    <w:p w14:paraId="66A1AAB5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    </w:t>
      </w:r>
    </w:p>
    <w:p w14:paraId="631EC8EE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2F0F30DF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4D2AFC1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AD69A9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Pravilnik je objavljen na oglasnoj ploči dana 21. travnja 2021. godine i stupio je na snagu dana 22. travnja 2021.godine</w:t>
      </w:r>
    </w:p>
    <w:p w14:paraId="04BB5DA0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30385D0" w14:textId="77777777" w:rsidR="001975FF" w:rsidRDefault="001975FF" w:rsidP="001975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931495D" w14:textId="77777777" w:rsidR="001975FF" w:rsidRDefault="001975FF" w:rsidP="001975FF">
      <w:pPr>
        <w:spacing w:after="0" w:line="240" w:lineRule="auto"/>
        <w:ind w:left="5664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Ravnateljica:</w:t>
      </w:r>
    </w:p>
    <w:p w14:paraId="52D85597" w14:textId="77777777" w:rsidR="001975FF" w:rsidRDefault="001975FF" w:rsidP="001975FF">
      <w:pPr>
        <w:spacing w:after="0" w:line="240" w:lineRule="auto"/>
        <w:ind w:left="5664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Sandra Krpan, prof.</w:t>
      </w:r>
    </w:p>
    <w:p w14:paraId="505875C5" w14:textId="77777777" w:rsidR="001975FF" w:rsidRDefault="001975FF" w:rsidP="001975FF">
      <w:pPr>
        <w:spacing w:after="0" w:line="240" w:lineRule="auto"/>
        <w:ind w:left="637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____________________</w:t>
      </w:r>
    </w:p>
    <w:p w14:paraId="6CAAE054" w14:textId="77777777" w:rsidR="001975FF" w:rsidRDefault="001975FF" w:rsidP="001975FF">
      <w:pPr>
        <w:tabs>
          <w:tab w:val="left" w:pos="616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14:paraId="2E12317C" w14:textId="77777777" w:rsidR="00013055" w:rsidRDefault="00013055"/>
    <w:sectPr w:rsidR="0001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F"/>
    <w:rsid w:val="00013055"/>
    <w:rsid w:val="001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260B"/>
  <w15:chartTrackingRefBased/>
  <w15:docId w15:val="{84CF640E-34B9-4B12-8AEA-CC9E7BCB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5FF"/>
    <w:pPr>
      <w:ind w:left="720"/>
      <w:contextualSpacing/>
    </w:pPr>
  </w:style>
  <w:style w:type="paragraph" w:customStyle="1" w:styleId="t-98-2">
    <w:name w:val="t-98-2"/>
    <w:basedOn w:val="Normal"/>
    <w:rsid w:val="0019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19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</dc:creator>
  <cp:keywords/>
  <dc:description/>
  <cp:lastModifiedBy>Martina Pope</cp:lastModifiedBy>
  <cp:revision>2</cp:revision>
  <dcterms:created xsi:type="dcterms:W3CDTF">2021-04-22T07:24:00Z</dcterms:created>
  <dcterms:modified xsi:type="dcterms:W3CDTF">2021-04-22T07:25:00Z</dcterms:modified>
</cp:coreProperties>
</file>